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69BA5" w14:textId="77777777" w:rsidR="00573E75" w:rsidRPr="005D5416" w:rsidRDefault="00573E75" w:rsidP="00573E75">
      <w:pPr>
        <w:pStyle w:val="first-paragraph"/>
      </w:pPr>
      <w:bookmarkStart w:id="0" w:name="_GoBack"/>
      <w:r w:rsidRPr="005D5416">
        <w:rPr>
          <w:rStyle w:val="Pogrubienie"/>
          <w:color w:val="000080"/>
          <w:u w:val="single"/>
        </w:rPr>
        <w:t>Wyprawka do kl. „0</w:t>
      </w:r>
    </w:p>
    <w:p w14:paraId="355DD85E" w14:textId="77777777" w:rsidR="00573E75" w:rsidRPr="005D5416" w:rsidRDefault="00573E75" w:rsidP="00573E75">
      <w:pPr>
        <w:pStyle w:val="first-paragraph"/>
        <w:spacing w:before="0" w:beforeAutospacing="0" w:after="0" w:afterAutospacing="0"/>
      </w:pPr>
      <w:r w:rsidRPr="005D5416">
        <w:t xml:space="preserve">Kredki ołówkowe </w:t>
      </w:r>
    </w:p>
    <w:p w14:paraId="6C42564D" w14:textId="77777777" w:rsidR="00573E75" w:rsidRPr="005D5416" w:rsidRDefault="00573E75" w:rsidP="00573E75">
      <w:pPr>
        <w:pStyle w:val="first-paragraph"/>
        <w:spacing w:before="0" w:beforeAutospacing="0" w:after="0" w:afterAutospacing="0"/>
      </w:pPr>
      <w:r w:rsidRPr="005D5416">
        <w:t xml:space="preserve">Klej w sztyfcie — 3 szt. </w:t>
      </w:r>
    </w:p>
    <w:p w14:paraId="47F5C51A" w14:textId="77777777" w:rsidR="00573E75" w:rsidRPr="005D5416" w:rsidRDefault="00573E75" w:rsidP="00573E75">
      <w:pPr>
        <w:pStyle w:val="first-paragraph"/>
        <w:spacing w:before="0" w:beforeAutospacing="0" w:after="0" w:afterAutospacing="0"/>
      </w:pPr>
      <w:r w:rsidRPr="005D5416">
        <w:t xml:space="preserve">Ołówek </w:t>
      </w:r>
    </w:p>
    <w:p w14:paraId="3A975D79" w14:textId="77777777" w:rsidR="00573E75" w:rsidRPr="005D5416" w:rsidRDefault="00573E75" w:rsidP="00573E75">
      <w:pPr>
        <w:pStyle w:val="first-paragraph"/>
        <w:spacing w:before="0" w:beforeAutospacing="0" w:after="0" w:afterAutospacing="0"/>
      </w:pPr>
      <w:r w:rsidRPr="005D5416">
        <w:t xml:space="preserve">Gumka </w:t>
      </w:r>
    </w:p>
    <w:p w14:paraId="5BE9BB6E" w14:textId="77777777" w:rsidR="00573E75" w:rsidRPr="005D5416" w:rsidRDefault="00573E75" w:rsidP="00573E75">
      <w:pPr>
        <w:pStyle w:val="first-paragraph"/>
        <w:spacing w:before="0" w:beforeAutospacing="0" w:after="0" w:afterAutospacing="0"/>
      </w:pPr>
      <w:r w:rsidRPr="005D5416">
        <w:t xml:space="preserve">Temperówka | </w:t>
      </w:r>
    </w:p>
    <w:p w14:paraId="30C847F3" w14:textId="77777777" w:rsidR="00573E75" w:rsidRPr="005D5416" w:rsidRDefault="00573E75" w:rsidP="00573E75">
      <w:pPr>
        <w:pStyle w:val="first-paragraph"/>
        <w:spacing w:before="0" w:beforeAutospacing="0" w:after="0" w:afterAutospacing="0"/>
      </w:pPr>
      <w:r w:rsidRPr="005D5416">
        <w:t xml:space="preserve">Blok rysunkowy biały A4 — 3 szt. </w:t>
      </w:r>
    </w:p>
    <w:p w14:paraId="0E7CF8B7" w14:textId="77777777" w:rsidR="00573E75" w:rsidRPr="005D5416" w:rsidRDefault="00573E75" w:rsidP="00573E75">
      <w:pPr>
        <w:pStyle w:val="first-paragraph"/>
        <w:spacing w:before="0" w:beforeAutospacing="0" w:after="0" w:afterAutospacing="0"/>
      </w:pPr>
      <w:r w:rsidRPr="005D5416">
        <w:t xml:space="preserve">Blok techniczny biały A4 — 3 szt. </w:t>
      </w:r>
    </w:p>
    <w:p w14:paraId="6B5E4A3D" w14:textId="77777777" w:rsidR="00573E75" w:rsidRPr="005D5416" w:rsidRDefault="00573E75" w:rsidP="00573E75">
      <w:pPr>
        <w:pStyle w:val="first-paragraph"/>
        <w:spacing w:before="0" w:beforeAutospacing="0" w:after="0" w:afterAutospacing="0"/>
      </w:pPr>
      <w:r w:rsidRPr="005D5416">
        <w:t>Obuwie na zmianę w worku</w:t>
      </w:r>
    </w:p>
    <w:p w14:paraId="1B52E41F" w14:textId="77777777" w:rsidR="00573E75" w:rsidRPr="005D5416" w:rsidRDefault="00573E75" w:rsidP="00573E75">
      <w:pPr>
        <w:pStyle w:val="first-paragraph"/>
        <w:spacing w:before="0" w:beforeAutospacing="0" w:after="0" w:afterAutospacing="0"/>
      </w:pPr>
      <w:r w:rsidRPr="005D5416">
        <w:t>Notes do korespondencji</w:t>
      </w:r>
    </w:p>
    <w:p w14:paraId="56064AB5" w14:textId="77777777" w:rsidR="00573E75" w:rsidRPr="005D5416" w:rsidRDefault="00573E75" w:rsidP="00573E75">
      <w:pPr>
        <w:pStyle w:val="first-paragraph"/>
        <w:spacing w:before="0" w:beforeAutospacing="0" w:after="0" w:afterAutospacing="0"/>
      </w:pPr>
      <w:r w:rsidRPr="005D5416">
        <w:t>Nożyczki</w:t>
      </w:r>
    </w:p>
    <w:p w14:paraId="4A6CEC9A" w14:textId="77777777" w:rsidR="00573E75" w:rsidRPr="005D5416" w:rsidRDefault="00573E75" w:rsidP="00573E75">
      <w:pPr>
        <w:pStyle w:val="first-paragraph"/>
        <w:spacing w:before="0" w:beforeAutospacing="0" w:after="0" w:afterAutospacing="0"/>
      </w:pPr>
      <w:r w:rsidRPr="005D5416">
        <w:t>Pisaki</w:t>
      </w:r>
    </w:p>
    <w:p w14:paraId="4FBDAA88" w14:textId="77777777" w:rsidR="00573E75" w:rsidRPr="005D5416" w:rsidRDefault="00573E75" w:rsidP="00573E75">
      <w:pPr>
        <w:pStyle w:val="first-paragraph"/>
        <w:spacing w:before="0" w:beforeAutospacing="0" w:after="0" w:afterAutospacing="0"/>
      </w:pPr>
      <w:r w:rsidRPr="005D5416">
        <w:t>Pastele</w:t>
      </w:r>
    </w:p>
    <w:p w14:paraId="3A441466" w14:textId="77777777" w:rsidR="00573E75" w:rsidRPr="005D5416" w:rsidRDefault="00573E75" w:rsidP="00573E75">
      <w:pPr>
        <w:pStyle w:val="first-paragraph"/>
        <w:spacing w:before="0" w:beforeAutospacing="0" w:after="0" w:afterAutospacing="0"/>
      </w:pPr>
      <w:r w:rsidRPr="005D5416">
        <w:t xml:space="preserve">Plastelina — duże pudełko </w:t>
      </w:r>
    </w:p>
    <w:p w14:paraId="60CF6398" w14:textId="77777777" w:rsidR="00573E75" w:rsidRPr="005D5416" w:rsidRDefault="00573E75" w:rsidP="00573E75">
      <w:pPr>
        <w:pStyle w:val="first-paragraph"/>
        <w:spacing w:before="0" w:beforeAutospacing="0" w:after="0" w:afterAutospacing="0"/>
      </w:pPr>
      <w:r w:rsidRPr="005D5416">
        <w:t xml:space="preserve">Teczka na gumkę — 3 szt. </w:t>
      </w:r>
    </w:p>
    <w:p w14:paraId="0F2CB68F" w14:textId="77777777" w:rsidR="00573E75" w:rsidRPr="005D5416" w:rsidRDefault="00573E75" w:rsidP="00573E75">
      <w:pPr>
        <w:pStyle w:val="first-paragraph"/>
        <w:spacing w:before="0" w:beforeAutospacing="0" w:after="0" w:afterAutospacing="0"/>
      </w:pPr>
      <w:r w:rsidRPr="005D5416">
        <w:t xml:space="preserve">Farby plakatowe </w:t>
      </w:r>
    </w:p>
    <w:p w14:paraId="4164347C" w14:textId="77777777" w:rsidR="00573E75" w:rsidRPr="005D5416" w:rsidRDefault="00573E75" w:rsidP="00573E75">
      <w:pPr>
        <w:pStyle w:val="first-paragraph"/>
        <w:spacing w:before="0" w:beforeAutospacing="0" w:after="0" w:afterAutospacing="0"/>
      </w:pPr>
      <w:r w:rsidRPr="005D5416">
        <w:t xml:space="preserve">Blok rysunkowy biały A3 — 1 szt. </w:t>
      </w:r>
    </w:p>
    <w:p w14:paraId="3C3E5D27" w14:textId="77777777" w:rsidR="00573E75" w:rsidRPr="005D5416" w:rsidRDefault="00573E75" w:rsidP="00573E75">
      <w:pPr>
        <w:pStyle w:val="first-paragraph"/>
        <w:spacing w:before="0" w:beforeAutospacing="0" w:after="0" w:afterAutospacing="0"/>
      </w:pPr>
      <w:r w:rsidRPr="005D5416">
        <w:t>Blok techniczny biały A3 — 1 szt.</w:t>
      </w:r>
    </w:p>
    <w:p w14:paraId="3F886E6B" w14:textId="77777777" w:rsidR="00573E75" w:rsidRDefault="00573E75" w:rsidP="00573E75">
      <w:pPr>
        <w:pStyle w:val="NormalnyWeb"/>
        <w:spacing w:before="0" w:beforeAutospacing="0" w:after="0" w:afterAutospacing="0"/>
      </w:pPr>
    </w:p>
    <w:p w14:paraId="7000E31F" w14:textId="77777777" w:rsidR="00573E75" w:rsidRDefault="00573E75" w:rsidP="00573E75">
      <w:pPr>
        <w:pStyle w:val="NormalnyWeb"/>
        <w:spacing w:before="0" w:beforeAutospacing="0" w:after="0" w:afterAutospacing="0"/>
      </w:pPr>
      <w:r w:rsidRPr="005D5416">
        <w:t>Książki:</w:t>
      </w:r>
    </w:p>
    <w:p w14:paraId="6D161DCF" w14:textId="77777777" w:rsidR="00573E75" w:rsidRPr="005D5416" w:rsidRDefault="00573E75" w:rsidP="00573E75">
      <w:pPr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54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ODKRYWAM SIEBIE </w:t>
      </w:r>
      <w:r w:rsidRPr="005D54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Poziom BB+ </w:t>
      </w:r>
      <w:r w:rsidRPr="005D5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grupa wiekowa: </w:t>
      </w:r>
      <w:r w:rsidRPr="005D5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Sześciolatek\</w:t>
      </w:r>
    </w:p>
    <w:p w14:paraId="048290A7" w14:textId="77777777" w:rsidR="00573E75" w:rsidRPr="005D5416" w:rsidRDefault="00573E75" w:rsidP="00573E75">
      <w:pPr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D5416">
        <w:rPr>
          <w:rFonts w:ascii="Times New Roman" w:hAnsi="Times New Roman" w:cs="Times New Roman"/>
        </w:rPr>
        <w:t>Wydawnictwo MAC</w:t>
      </w:r>
    </w:p>
    <w:p w14:paraId="1FF4134A" w14:textId="77777777" w:rsidR="00573E75" w:rsidRDefault="00573E75" w:rsidP="00573E75">
      <w:pPr>
        <w:pStyle w:val="NormalnyWeb"/>
        <w:spacing w:before="0" w:beforeAutospacing="0" w:after="0" w:afterAutospacing="0"/>
      </w:pPr>
    </w:p>
    <w:p w14:paraId="7194AF55" w14:textId="77777777" w:rsidR="00573E75" w:rsidRPr="005D5416" w:rsidRDefault="00573E75" w:rsidP="00573E75">
      <w:pPr>
        <w:pStyle w:val="NormalnyWeb"/>
        <w:spacing w:before="0" w:beforeAutospacing="0" w:after="0" w:afterAutospacing="0"/>
      </w:pPr>
      <w:r w:rsidRPr="005D5416">
        <w:t xml:space="preserve">Religia — Jesteśmy dziećmi Bożymi </w:t>
      </w:r>
    </w:p>
    <w:p w14:paraId="70174B95" w14:textId="77777777" w:rsidR="00573E75" w:rsidRPr="005D5416" w:rsidRDefault="00573E75" w:rsidP="00573E75">
      <w:pPr>
        <w:pStyle w:val="NormalnyWeb"/>
        <w:spacing w:before="0" w:beforeAutospacing="0" w:after="0" w:afterAutospacing="0"/>
      </w:pPr>
      <w:r w:rsidRPr="005D5416">
        <w:t>Język angielski — Bingo dla najmłodszych</w:t>
      </w:r>
    </w:p>
    <w:p w14:paraId="48BB8F23" w14:textId="77777777" w:rsidR="00573E75" w:rsidRPr="005D5416" w:rsidRDefault="00573E75" w:rsidP="00573E75">
      <w:pPr>
        <w:rPr>
          <w:rFonts w:ascii="Times New Roman" w:hAnsi="Times New Roman" w:cs="Times New Roman"/>
        </w:rPr>
      </w:pPr>
    </w:p>
    <w:bookmarkEnd w:id="0"/>
    <w:p w14:paraId="416A6D7B" w14:textId="77777777" w:rsidR="00573E75" w:rsidRDefault="00573E75"/>
    <w:sectPr w:rsidR="00573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75"/>
    <w:rsid w:val="00573E75"/>
    <w:rsid w:val="005E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99FB"/>
  <w15:chartTrackingRefBased/>
  <w15:docId w15:val="{1734F4D0-D630-438B-9526-E8EF0262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irst-paragraph">
    <w:name w:val="first-paragraph"/>
    <w:basedOn w:val="Normalny"/>
    <w:rsid w:val="0057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3E7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7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73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Konto Microsoft</cp:lastModifiedBy>
  <cp:revision>2</cp:revision>
  <dcterms:created xsi:type="dcterms:W3CDTF">2020-08-17T08:31:00Z</dcterms:created>
  <dcterms:modified xsi:type="dcterms:W3CDTF">2020-08-17T08:31:00Z</dcterms:modified>
</cp:coreProperties>
</file>